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83A7F" w14:textId="51866186" w:rsidR="007D0B97" w:rsidRPr="00E754EF" w:rsidRDefault="007D0B97"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C87A57C"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16D62DBC" w:rsidR="00680FAB" w:rsidRPr="00E754EF" w:rsidRDefault="008B536C" w:rsidP="00641BB1">
      <w:pPr>
        <w:pStyle w:val="Heading2"/>
        <w:jc w:val="both"/>
      </w:pPr>
      <w:r w:rsidRPr="00E754EF">
        <w:t>Sąvokos</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743C4D20" w14:textId="2B4FF0B4" w:rsidR="00105A38" w:rsidRPr="00E754EF" w:rsidRDefault="00105A38" w:rsidP="00641BB1">
      <w:pPr>
        <w:pStyle w:val="Heading4"/>
        <w:rPr>
          <w:szCs w:val="18"/>
        </w:rPr>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 xml:space="preserve">pristato </w:t>
      </w:r>
      <w:r w:rsidR="001144A3" w:rsidRPr="00E754EF">
        <w:t>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t>Vykdymo grafikas</w:t>
      </w:r>
    </w:p>
    <w:p w14:paraId="3215F429" w14:textId="4993799E" w:rsidR="00680FAB" w:rsidRPr="00E754EF" w:rsidRDefault="008B536C" w:rsidP="00641BB1">
      <w:pPr>
        <w:pStyle w:val="Heading3"/>
      </w:pPr>
      <w:r w:rsidRPr="00E754EF">
        <w:t xml:space="preserve">Jei Sutartyje nurodyta, kad Sutartis bus vykdoma pagal Šalių suderintą grafiką arba programą (toliau – „Grafikas“) ir </w:t>
      </w:r>
      <w:r w:rsidRPr="00E754EF">
        <w:lastRenderedPageBreak/>
        <w:t>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r w:rsidRPr="00E754EF">
        <w:t xml:space="preserve">Subtiekimas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Pardavėjas privalo užtikrinti, kad 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 xml:space="preserve">patikrinti, ar nėra </w:t>
      </w:r>
      <w:r w:rsidRPr="00E754EF">
        <w:lastRenderedPageBreak/>
        <w:t>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rsidRPr="00E754EF">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w:t>
      </w:r>
      <w:r w:rsidRPr="00E754EF">
        <w:t xml:space="preserve">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60D41270"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6343DB">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t>Sutarties įvykdymas</w:t>
      </w:r>
    </w:p>
    <w:p w14:paraId="36FC9156" w14:textId="65C8873F" w:rsidR="00680FAB" w:rsidRPr="00E754EF" w:rsidRDefault="008B536C" w:rsidP="00641BB1">
      <w:pPr>
        <w:pStyle w:val="Heading3"/>
      </w:pPr>
      <w:r w:rsidRPr="00E754EF">
        <w:t xml:space="preserve">Prekės bus laikomos </w:t>
      </w:r>
      <w:r w:rsidR="007262A5" w:rsidRPr="00E754EF">
        <w:t xml:space="preserve">tinkamai pristatytomis ir </w:t>
      </w:r>
      <w:r w:rsidRPr="00E754EF">
        <w:t>perduotomis</w:t>
      </w:r>
      <w:r w:rsidR="007262A5" w:rsidRPr="00E754EF">
        <w:t xml:space="preserve"> Pirkėjui</w:t>
      </w:r>
      <w:r w:rsidRPr="00E754EF">
        <w:t xml:space="preserve">, </w:t>
      </w:r>
      <w:r w:rsidR="005C7B78" w:rsidRPr="00E754EF">
        <w:t xml:space="preserve">o </w:t>
      </w:r>
      <w:r w:rsidRPr="00E754EF">
        <w:t xml:space="preserve">Paslaugos </w:t>
      </w:r>
      <w:r w:rsidR="007262A5" w:rsidRPr="00E754EF">
        <w:t>–</w:t>
      </w:r>
      <w:r w:rsidRPr="00E754EF">
        <w:t xml:space="preserve"> tinkamai suteiktomis, kai Pirkėjas patvirtins atitinkamų Prekių perdavimą</w:t>
      </w:r>
      <w:r w:rsidR="005C7B78" w:rsidRPr="00E754EF">
        <w:t xml:space="preserve"> ir (ar)</w:t>
      </w:r>
      <w:r w:rsidRPr="00E754EF">
        <w:t xml:space="preserve"> Paslaugų suteikimą. Jei Sutartyje nurodyta, kad Prekių perdavimas</w:t>
      </w:r>
      <w:r w:rsidR="005C7B78" w:rsidRPr="00E754EF">
        <w:t xml:space="preserve"> ir (ar)</w:t>
      </w:r>
      <w:r w:rsidR="00BF2DF2">
        <w:t xml:space="preserve"> </w:t>
      </w:r>
      <w:r w:rsidRPr="00E754EF">
        <w:t xml:space="preserve">Paslaugų suteikimas turi būti patvirtintas pasirašytinai, Pardavėjas parengia pasirašymui </w:t>
      </w:r>
      <w:r w:rsidR="007C34FD" w:rsidRPr="00E754EF">
        <w:t>A</w:t>
      </w:r>
      <w:r w:rsidR="007D4CE3" w:rsidRPr="00E754EF">
        <w:t>ktą</w:t>
      </w:r>
      <w:r w:rsidRPr="00E754EF">
        <w:t xml:space="preserve">. Vienas </w:t>
      </w:r>
      <w:r w:rsidR="001869D5" w:rsidRPr="00E754EF">
        <w:t xml:space="preserve">Akto </w:t>
      </w:r>
      <w:r w:rsidRPr="00E754EF">
        <w:t xml:space="preserve">egzempliorius perduodamas Pirkėjui. </w:t>
      </w:r>
      <w:r w:rsidR="006B19DF" w:rsidRPr="00E754EF">
        <w:t>Jei Akte yra įrašas apie</w:t>
      </w:r>
      <w:r w:rsidR="00BF2DF2">
        <w:t xml:space="preserve"> </w:t>
      </w:r>
      <w:r w:rsidR="006B19DF" w:rsidRPr="00E754EF">
        <w:t>trūkumus, tai toks pasirašytas Aktas patvirtina tik faktinį Prekių perdavimą</w:t>
      </w:r>
      <w:r w:rsidR="005C7B78" w:rsidRPr="00E754EF">
        <w:t xml:space="preserve"> ir (ar)</w:t>
      </w:r>
      <w:r w:rsidR="001869D5" w:rsidRPr="00E754EF">
        <w:t xml:space="preserve"> Paslaugų suteikimą,</w:t>
      </w:r>
      <w:r w:rsidR="006B19DF" w:rsidRPr="00E754EF">
        <w:t xml:space="preserve"> bet nėra laikomas teisėtu pagrindu apmokėjimui gauti, kol nebus pašalinti visi Akte nurodyti trūkumai ir Šalys to nepatvirtins.</w:t>
      </w:r>
      <w:r w:rsidR="00CB6EF7" w:rsidRPr="00E754EF">
        <w:t xml:space="preserve">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 xml:space="preserve">s su </w:t>
      </w:r>
      <w:r w:rsidRPr="00E754EF">
        <w:lastRenderedPageBreak/>
        <w:t>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60E26708"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6343DB">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7D17FFFA" w:rsidR="00CE3741" w:rsidRPr="00E754EF" w:rsidRDefault="00CE3741" w:rsidP="00641BB1">
      <w:pPr>
        <w:pStyle w:val="Heading3"/>
      </w:pPr>
      <w:bookmarkStart w:id="5" w:name="_Ref37318400"/>
      <w:bookmarkStart w:id="6" w:name="_Hlk32484046"/>
      <w:r w:rsidRPr="00E754EF">
        <w:t>Elektroninė sąskaita faktūra ir su mokėjimu susiję dokumentai pateikiami Pardavėjo pasirinktomis priemonėmis: Pardavėjas gali</w:t>
      </w:r>
      <w:r w:rsidR="00BF2DF2">
        <w:t xml:space="preserve"> </w:t>
      </w:r>
      <w:r w:rsidRPr="00E754EF">
        <w:t>teikti ES Direktyvos 2014/55 reikalavimus atitinkančią elektroninę sąskaitą arba teikti kito formato elektroninę sąskaitą, pasinaudojant VĮ</w:t>
      </w:r>
      <w:r w:rsidR="00F777E4" w:rsidRPr="00E754EF">
        <w:t> „</w:t>
      </w:r>
      <w:r w:rsidRPr="00E754EF">
        <w:t>Registrų centro</w:t>
      </w:r>
      <w:r w:rsidR="00F777E4" w:rsidRPr="00E754EF">
        <w:t>“</w:t>
      </w:r>
      <w:r w:rsidRPr="00E754EF">
        <w:t xml:space="preserve"> administruojama informacine sistema „E. sąskaita“.</w:t>
      </w:r>
      <w:r w:rsidR="005012B8" w:rsidRPr="00E754EF">
        <w:t xml:space="preserve"> Esant periodiniams kasmėnesiniams mokėjimams, sąskaita faktūra </w:t>
      </w:r>
      <w:r w:rsidR="004F1F94" w:rsidRPr="00E754EF">
        <w:t xml:space="preserve">už praėjusį mėnesį </w:t>
      </w:r>
      <w:r w:rsidR="005012B8" w:rsidRPr="00E754EF">
        <w:t xml:space="preserve">turi būti pateikta ne vėliau, kaip 2-ją </w:t>
      </w:r>
      <w:r w:rsidR="004F1F94" w:rsidRPr="00E754EF">
        <w:t>einamojo</w:t>
      </w:r>
      <w:r w:rsidR="005012B8" w:rsidRPr="00E754EF">
        <w:t xml:space="preserve"> mėnesio darbo dieną. Tais atvejais, kai perkama pagal atskirus užsakymus ar perkant vienkartinio pobūdžio </w:t>
      </w:r>
      <w:r w:rsidR="004F1F94" w:rsidRPr="00E754EF">
        <w:t>P</w:t>
      </w:r>
      <w:r w:rsidR="005012B8" w:rsidRPr="00E754EF">
        <w:t>rekes</w:t>
      </w:r>
      <w:r w:rsidR="00F10A17" w:rsidRPr="00E754EF">
        <w:t xml:space="preserve"> ir (ar) </w:t>
      </w:r>
      <w:r w:rsidR="004F1F94" w:rsidRPr="00E754EF">
        <w:t>P</w:t>
      </w:r>
      <w:r w:rsidR="005012B8" w:rsidRPr="00E754EF">
        <w:t xml:space="preserve">aslaugas, sąskaita faktūra turi būti pateikta ne vėliau kaip per 2 darbo dienas nuo </w:t>
      </w:r>
      <w:r w:rsidR="004F1F94" w:rsidRPr="00E754EF">
        <w:t>P</w:t>
      </w:r>
      <w:r w:rsidR="005012B8" w:rsidRPr="00E754EF">
        <w:t>rekių</w:t>
      </w:r>
      <w:r w:rsidR="004F1F94" w:rsidRPr="00E754EF">
        <w:t xml:space="preserve"> </w:t>
      </w:r>
      <w:r w:rsidR="006C6EF8" w:rsidRPr="00E754EF">
        <w:t xml:space="preserve">ir (ar) </w:t>
      </w:r>
      <w:r w:rsidR="004F1F94" w:rsidRPr="00E754EF">
        <w:t>P</w:t>
      </w:r>
      <w:r w:rsidR="005012B8" w:rsidRPr="00E754EF">
        <w:t xml:space="preserve">aslaugų </w:t>
      </w:r>
      <w:r w:rsidR="00085B5E" w:rsidRPr="00E754EF">
        <w:t>A</w:t>
      </w:r>
      <w:r w:rsidR="005012B8" w:rsidRPr="00E754EF">
        <w:t xml:space="preserve">kto pasirašymo dienos. </w:t>
      </w:r>
      <w:r w:rsidR="005907AE" w:rsidRPr="00E754EF">
        <w:t xml:space="preserve">Specialiosiose </w:t>
      </w:r>
      <w:r w:rsidR="00085B5E" w:rsidRPr="00E754EF">
        <w:t>S</w:t>
      </w:r>
      <w:r w:rsidR="005907AE" w:rsidRPr="00E754EF">
        <w:t>utarties sąlygose</w:t>
      </w:r>
      <w:r w:rsidR="005012B8" w:rsidRPr="00E754EF">
        <w:t xml:space="preserve"> gali būti numatytos ir kitos apmokėjimo sąlygos</w:t>
      </w:r>
      <w:r w:rsidR="00FF0A7C" w:rsidRPr="00E754EF">
        <w:t>.</w:t>
      </w:r>
      <w:bookmarkEnd w:id="5"/>
    </w:p>
    <w:bookmarkEnd w:id="6"/>
    <w:p w14:paraId="3C5697DC" w14:textId="1940A4E0" w:rsidR="00680FAB" w:rsidRPr="00E754EF" w:rsidRDefault="006331FA" w:rsidP="00641BB1">
      <w:pPr>
        <w:pStyle w:val="Heading3"/>
      </w:pPr>
      <w:r w:rsidRPr="00E754EF">
        <w:lastRenderedPageBreak/>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utarties 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6343DB">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Jeigu Pardavėjas laiku nesudaro draudimo sutarties, jos nepratęsia arba nepateikia įrodymų apie jos sudarymą, pratęsimą ar galiojimą, Pirkėjas turi teisę pats sudaryti draudimo sutartis 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lastRenderedPageBreak/>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Sutarties įvykdymo užtikrinimas turi 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r w:rsidR="008B536C" w:rsidRPr="00E754EF">
        <w:rPr>
          <w:i/>
          <w:szCs w:val="18"/>
        </w:rPr>
        <w:t xml:space="preserve">Uniform Rules for Demand Guarantees. ICC Publication No.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w:t>
      </w:r>
      <w:r w:rsidRPr="00E754EF">
        <w:t xml:space="preserve">banko garantijos sumai. Tokiu atveju, sulaikytos sumos, atskaičius teisėtai iš jų atliktus įskaitymus, Pardavėjui bus išmokėtos ne anksčiau, nei bus </w:t>
      </w:r>
      <w:r w:rsidR="00701933" w:rsidRPr="00E754EF">
        <w:t xml:space="preserve">pratęstas banko garantijos 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446FB7C5" w:rsidR="00F97958" w:rsidRPr="00E754EF" w:rsidRDefault="006C3083" w:rsidP="00641BB1">
      <w:pPr>
        <w:pStyle w:val="Heading4"/>
        <w:rPr>
          <w:szCs w:val="18"/>
        </w:rPr>
      </w:pPr>
      <w:r w:rsidRPr="00E754EF">
        <w:rPr>
          <w:szCs w:val="18"/>
        </w:rPr>
        <w:lastRenderedPageBreak/>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6343DB">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škvaliniai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1D82752D"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6343DB">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 xml:space="preserve">jos yra mokios ir finansiškai pajėgios įvykdyti Sutartį, jų veikla nėra apribota, joms neiškelta arba nėra numatoma iškelti bylos dėl restruktūrizavimo ar likvidavimo, jos nėra </w:t>
      </w:r>
      <w:r w:rsidRPr="00E754EF">
        <w:rPr>
          <w:szCs w:val="18"/>
        </w:rPr>
        <w:lastRenderedPageBreak/>
        <w:t>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w:t>
      </w:r>
      <w:r w:rsidRPr="00E754EF">
        <w:t xml:space="preserve">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Dropbox, Google Drive, One </w:t>
      </w:r>
      <w:r w:rsidR="00220DEA" w:rsidRPr="00E754EF">
        <w:rPr>
          <w:szCs w:val="18"/>
        </w:rPr>
        <w:t>D</w:t>
      </w:r>
      <w:r w:rsidRPr="00E754EF">
        <w:rPr>
          <w:szCs w:val="18"/>
        </w:rPr>
        <w:t>rive</w:t>
      </w:r>
      <w:r w:rsidR="00DC6990" w:rsidRPr="00E754EF">
        <w:rPr>
          <w:szCs w:val="18"/>
        </w:rPr>
        <w:t>)</w:t>
      </w:r>
      <w:r w:rsidRPr="00E754EF">
        <w:rPr>
          <w:szCs w:val="18"/>
        </w:rPr>
        <w:t>, 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 xml:space="preserve">onfidenciali informacija, būtų </w:t>
      </w:r>
      <w:r w:rsidRPr="00E754EF">
        <w:rPr>
          <w:szCs w:val="18"/>
        </w:rPr>
        <w:lastRenderedPageBreak/>
        <w:t>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w:t>
      </w:r>
      <w:r w:rsidRPr="00E754EF">
        <w:t xml:space="preserve">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79191" w14:textId="77777777" w:rsidR="001A2A19" w:rsidRDefault="001A2A19">
      <w:pPr>
        <w:spacing w:after="0" w:line="240" w:lineRule="auto"/>
      </w:pPr>
      <w:r>
        <w:separator/>
      </w:r>
    </w:p>
  </w:endnote>
  <w:endnote w:type="continuationSeparator" w:id="0">
    <w:p w14:paraId="10055EFA" w14:textId="77777777" w:rsidR="001A2A19" w:rsidRDefault="001A2A19">
      <w:pPr>
        <w:spacing w:after="0" w:line="240" w:lineRule="auto"/>
      </w:pPr>
      <w:r>
        <w:continuationSeparator/>
      </w:r>
    </w:p>
  </w:endnote>
  <w:endnote w:type="continuationNotice" w:id="1">
    <w:p w14:paraId="1E15A3A9" w14:textId="77777777" w:rsidR="001A2A19" w:rsidRDefault="001A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40229" w14:textId="77777777" w:rsidR="001A2A19" w:rsidRDefault="001A2A19">
      <w:pPr>
        <w:spacing w:after="0" w:line="240" w:lineRule="auto"/>
      </w:pPr>
      <w:r>
        <w:separator/>
      </w:r>
    </w:p>
  </w:footnote>
  <w:footnote w:type="continuationSeparator" w:id="0">
    <w:p w14:paraId="0731B7DB" w14:textId="77777777" w:rsidR="001A2A19" w:rsidRDefault="001A2A19">
      <w:pPr>
        <w:spacing w:after="0" w:line="240" w:lineRule="auto"/>
      </w:pPr>
      <w:r>
        <w:continuationSeparator/>
      </w:r>
    </w:p>
  </w:footnote>
  <w:footnote w:type="continuationNotice" w:id="1">
    <w:p w14:paraId="203CA226" w14:textId="77777777" w:rsidR="001A2A19" w:rsidRDefault="001A2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4944ECF" id="Group 21973" o:spid="_x0000_s1026" style="position:absolute;margin-left:33.25pt;margin-top:38.9pt;width:510.6pt;height:.5pt;z-index:251658240;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ALSENFuAgAALwYAAA4AAAAAAAAAAAAA&#10;AAAALgIAAGRycy9lMm9Eb2MueG1sUEsBAi0AFAAGAAgAAAAhABJ3/CnfAAAACQEAAA8AAAAAAAAA&#10;AAAAAAAAyAQAAGRycy9kb3ducmV2LnhtbFBLBQYAAAAABAAEAPMAAADU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817B1B5" id="Group 21944" o:spid="_x0000_s1026" style="position:absolute;margin-left:33.25pt;margin-top:38.9pt;width:510.6pt;height:.5pt;z-index:251658241;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Jn0ULpuAgAALwYAAA4AAAAAAAAAAAAA&#10;AAAALgIAAGRycy9lMm9Eb2MueG1sUEsBAi0AFAAGAAgAAAAhABJ3/CnfAAAACQEAAA8AAAAAAAAA&#10;AAAAAAAAyAQAAGRycy9kb3ducmV2LnhtbFBLBQYAAAAABAAEAPMAAADUBQAAAAA=&#10;">
              <v:shape id="Shape 22201"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03C3" w14:textId="77777777" w:rsidR="005B710E" w:rsidRDefault="005B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2137138690">
    <w:abstractNumId w:val="9"/>
  </w:num>
  <w:num w:numId="2" w16cid:durableId="1173571310">
    <w:abstractNumId w:val="8"/>
  </w:num>
  <w:num w:numId="3" w16cid:durableId="1395200159">
    <w:abstractNumId w:val="17"/>
  </w:num>
  <w:num w:numId="4" w16cid:durableId="299001750">
    <w:abstractNumId w:val="10"/>
  </w:num>
  <w:num w:numId="5" w16cid:durableId="992030864">
    <w:abstractNumId w:val="12"/>
  </w:num>
  <w:num w:numId="6" w16cid:durableId="1229459285">
    <w:abstractNumId w:val="13"/>
  </w:num>
  <w:num w:numId="7" w16cid:durableId="2101219787">
    <w:abstractNumId w:val="5"/>
  </w:num>
  <w:num w:numId="8" w16cid:durableId="56561060">
    <w:abstractNumId w:val="4"/>
  </w:num>
  <w:num w:numId="9" w16cid:durableId="731192315">
    <w:abstractNumId w:val="1"/>
  </w:num>
  <w:num w:numId="10" w16cid:durableId="2000040799">
    <w:abstractNumId w:val="7"/>
  </w:num>
  <w:num w:numId="11" w16cid:durableId="2073231515">
    <w:abstractNumId w:val="16"/>
  </w:num>
  <w:num w:numId="12" w16cid:durableId="4812406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221234">
    <w:abstractNumId w:val="2"/>
  </w:num>
  <w:num w:numId="14" w16cid:durableId="1732457358">
    <w:abstractNumId w:val="15"/>
  </w:num>
  <w:num w:numId="15" w16cid:durableId="120587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132564">
    <w:abstractNumId w:val="19"/>
  </w:num>
  <w:num w:numId="17" w16cid:durableId="726337837">
    <w:abstractNumId w:val="0"/>
  </w:num>
  <w:num w:numId="18" w16cid:durableId="1141193165">
    <w:abstractNumId w:val="11"/>
  </w:num>
  <w:num w:numId="19" w16cid:durableId="976373385">
    <w:abstractNumId w:val="3"/>
  </w:num>
  <w:num w:numId="20" w16cid:durableId="1861315992">
    <w:abstractNumId w:val="1"/>
  </w:num>
  <w:num w:numId="21" w16cid:durableId="1796675961">
    <w:abstractNumId w:val="6"/>
  </w:num>
  <w:num w:numId="22" w16cid:durableId="2014725531">
    <w:abstractNumId w:val="4"/>
  </w:num>
  <w:num w:numId="23" w16cid:durableId="1756249044">
    <w:abstractNumId w:val="4"/>
  </w:num>
  <w:num w:numId="24" w16cid:durableId="650670096">
    <w:abstractNumId w:val="4"/>
  </w:num>
  <w:num w:numId="25" w16cid:durableId="345519680">
    <w:abstractNumId w:val="4"/>
  </w:num>
  <w:num w:numId="26" w16cid:durableId="850803701">
    <w:abstractNumId w:val="9"/>
    <w:lvlOverride w:ilvl="0">
      <w:startOverride w:val="1"/>
    </w:lvlOverride>
  </w:num>
  <w:num w:numId="27" w16cid:durableId="563487527">
    <w:abstractNumId w:val="9"/>
    <w:lvlOverride w:ilvl="0">
      <w:startOverride w:val="1"/>
    </w:lvlOverride>
  </w:num>
  <w:num w:numId="28" w16cid:durableId="765344793">
    <w:abstractNumId w:val="9"/>
    <w:lvlOverride w:ilvl="0">
      <w:startOverride w:val="1"/>
    </w:lvlOverride>
  </w:num>
  <w:num w:numId="29" w16cid:durableId="2103793609">
    <w:abstractNumId w:val="9"/>
    <w:lvlOverride w:ilvl="0">
      <w:startOverride w:val="1"/>
    </w:lvlOverride>
  </w:num>
  <w:num w:numId="30" w16cid:durableId="1121268304">
    <w:abstractNumId w:val="9"/>
    <w:lvlOverride w:ilvl="0">
      <w:startOverride w:val="1"/>
    </w:lvlOverride>
  </w:num>
  <w:num w:numId="31" w16cid:durableId="1758596136">
    <w:abstractNumId w:val="9"/>
    <w:lvlOverride w:ilvl="0">
      <w:startOverride w:val="1"/>
    </w:lvlOverride>
  </w:num>
  <w:num w:numId="32" w16cid:durableId="1413040177">
    <w:abstractNumId w:val="9"/>
    <w:lvlOverride w:ilvl="0">
      <w:startOverride w:val="1"/>
    </w:lvlOverride>
  </w:num>
  <w:num w:numId="33" w16cid:durableId="103308648">
    <w:abstractNumId w:val="9"/>
    <w:lvlOverride w:ilvl="0">
      <w:startOverride w:val="1"/>
    </w:lvlOverride>
  </w:num>
  <w:num w:numId="34" w16cid:durableId="361977854">
    <w:abstractNumId w:val="9"/>
    <w:lvlOverride w:ilvl="0">
      <w:startOverride w:val="1"/>
    </w:lvlOverride>
  </w:num>
  <w:num w:numId="35" w16cid:durableId="1683044559">
    <w:abstractNumId w:val="9"/>
    <w:lvlOverride w:ilvl="0">
      <w:startOverride w:val="1"/>
    </w:lvlOverride>
  </w:num>
  <w:num w:numId="36" w16cid:durableId="495847371">
    <w:abstractNumId w:val="9"/>
    <w:lvlOverride w:ilvl="0">
      <w:startOverride w:val="1"/>
    </w:lvlOverride>
  </w:num>
  <w:num w:numId="37" w16cid:durableId="549652811">
    <w:abstractNumId w:val="9"/>
    <w:lvlOverride w:ilvl="0">
      <w:startOverride w:val="1"/>
    </w:lvlOverride>
  </w:num>
  <w:num w:numId="38" w16cid:durableId="357123072">
    <w:abstractNumId w:val="9"/>
  </w:num>
  <w:num w:numId="39" w16cid:durableId="1015422494">
    <w:abstractNumId w:val="9"/>
  </w:num>
  <w:num w:numId="40" w16cid:durableId="177932956">
    <w:abstractNumId w:val="9"/>
    <w:lvlOverride w:ilvl="0">
      <w:startOverride w:val="1"/>
    </w:lvlOverride>
  </w:num>
  <w:num w:numId="41" w16cid:durableId="1814254857">
    <w:abstractNumId w:val="9"/>
  </w:num>
  <w:num w:numId="42" w16cid:durableId="1491748019">
    <w:abstractNumId w:val="4"/>
    <w:lvlOverride w:ilvl="0">
      <w:startOverride w:val="5"/>
    </w:lvlOverride>
    <w:lvlOverride w:ilvl="1">
      <w:startOverride w:val="3"/>
    </w:lvlOverride>
    <w:lvlOverride w:ilvl="2">
      <w:startOverride w:val="3"/>
    </w:lvlOverride>
  </w:num>
  <w:num w:numId="43" w16cid:durableId="1668630553">
    <w:abstractNumId w:val="9"/>
  </w:num>
  <w:num w:numId="44" w16cid:durableId="381714185">
    <w:abstractNumId w:val="9"/>
    <w:lvlOverride w:ilvl="0">
      <w:startOverride w:val="1"/>
    </w:lvlOverride>
  </w:num>
  <w:num w:numId="45" w16cid:durableId="786893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53480"/>
    <w:rsid w:val="000547D9"/>
    <w:rsid w:val="000565F3"/>
    <w:rsid w:val="00056BD8"/>
    <w:rsid w:val="000603EA"/>
    <w:rsid w:val="00060550"/>
    <w:rsid w:val="00061522"/>
    <w:rsid w:val="0006153A"/>
    <w:rsid w:val="000627DB"/>
    <w:rsid w:val="0006557D"/>
    <w:rsid w:val="000711A1"/>
    <w:rsid w:val="0007124A"/>
    <w:rsid w:val="000714EE"/>
    <w:rsid w:val="00071983"/>
    <w:rsid w:val="000723EC"/>
    <w:rsid w:val="00074E68"/>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DB1"/>
    <w:rsid w:val="000C5509"/>
    <w:rsid w:val="000C5EB1"/>
    <w:rsid w:val="000C6429"/>
    <w:rsid w:val="000C73BB"/>
    <w:rsid w:val="000C7777"/>
    <w:rsid w:val="000C7A2E"/>
    <w:rsid w:val="000C7DD2"/>
    <w:rsid w:val="000D4186"/>
    <w:rsid w:val="000D5259"/>
    <w:rsid w:val="000D5DDE"/>
    <w:rsid w:val="000D68D9"/>
    <w:rsid w:val="000D6BA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100E3"/>
    <w:rsid w:val="00110288"/>
    <w:rsid w:val="00111DE5"/>
    <w:rsid w:val="00112576"/>
    <w:rsid w:val="001126B6"/>
    <w:rsid w:val="0011330F"/>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D0CA1"/>
    <w:rsid w:val="001D157A"/>
    <w:rsid w:val="001D434A"/>
    <w:rsid w:val="001D469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721F9"/>
    <w:rsid w:val="00374FDB"/>
    <w:rsid w:val="00376ACD"/>
    <w:rsid w:val="00377419"/>
    <w:rsid w:val="00382DAB"/>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AC3"/>
    <w:rsid w:val="004B7144"/>
    <w:rsid w:val="004C0115"/>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36A4F"/>
    <w:rsid w:val="00542356"/>
    <w:rsid w:val="005428E3"/>
    <w:rsid w:val="00542C64"/>
    <w:rsid w:val="00545726"/>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B710E"/>
    <w:rsid w:val="005C3D12"/>
    <w:rsid w:val="005C4899"/>
    <w:rsid w:val="005C499B"/>
    <w:rsid w:val="005C7B78"/>
    <w:rsid w:val="005D0997"/>
    <w:rsid w:val="005D0D2B"/>
    <w:rsid w:val="005D300F"/>
    <w:rsid w:val="005D6C1C"/>
    <w:rsid w:val="005D732B"/>
    <w:rsid w:val="005E098E"/>
    <w:rsid w:val="005E171C"/>
    <w:rsid w:val="005E1AEA"/>
    <w:rsid w:val="005E242A"/>
    <w:rsid w:val="005E2961"/>
    <w:rsid w:val="005E3E13"/>
    <w:rsid w:val="005E3F2A"/>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CF1"/>
    <w:rsid w:val="00646FEB"/>
    <w:rsid w:val="0064779E"/>
    <w:rsid w:val="00650D69"/>
    <w:rsid w:val="006514C1"/>
    <w:rsid w:val="00653441"/>
    <w:rsid w:val="00656752"/>
    <w:rsid w:val="00672455"/>
    <w:rsid w:val="0067461B"/>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50406"/>
    <w:rsid w:val="00851303"/>
    <w:rsid w:val="008526EF"/>
    <w:rsid w:val="008554C6"/>
    <w:rsid w:val="0085597B"/>
    <w:rsid w:val="0085639A"/>
    <w:rsid w:val="00860A42"/>
    <w:rsid w:val="00860B38"/>
    <w:rsid w:val="00860F15"/>
    <w:rsid w:val="00861121"/>
    <w:rsid w:val="008611DE"/>
    <w:rsid w:val="008612FB"/>
    <w:rsid w:val="008615F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3021"/>
    <w:rsid w:val="008F4215"/>
    <w:rsid w:val="008F6646"/>
    <w:rsid w:val="008F6A60"/>
    <w:rsid w:val="008F72FE"/>
    <w:rsid w:val="008F750C"/>
    <w:rsid w:val="00904B38"/>
    <w:rsid w:val="0090607B"/>
    <w:rsid w:val="009103B9"/>
    <w:rsid w:val="00911547"/>
    <w:rsid w:val="00912080"/>
    <w:rsid w:val="00914147"/>
    <w:rsid w:val="00915BDF"/>
    <w:rsid w:val="00917403"/>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66CD"/>
    <w:rsid w:val="009A741C"/>
    <w:rsid w:val="009B0C30"/>
    <w:rsid w:val="009B1E16"/>
    <w:rsid w:val="009B2117"/>
    <w:rsid w:val="009B2F5B"/>
    <w:rsid w:val="009B3FED"/>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DCF"/>
    <w:rsid w:val="00B20556"/>
    <w:rsid w:val="00B20C01"/>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52F"/>
    <w:rsid w:val="00B37C8A"/>
    <w:rsid w:val="00B4060C"/>
    <w:rsid w:val="00B4231E"/>
    <w:rsid w:val="00B4566E"/>
    <w:rsid w:val="00B45838"/>
    <w:rsid w:val="00B4588D"/>
    <w:rsid w:val="00B45A90"/>
    <w:rsid w:val="00B45C52"/>
    <w:rsid w:val="00B47C27"/>
    <w:rsid w:val="00B51ACF"/>
    <w:rsid w:val="00B521BB"/>
    <w:rsid w:val="00B52B5B"/>
    <w:rsid w:val="00B53FCA"/>
    <w:rsid w:val="00B54ECC"/>
    <w:rsid w:val="00B55D7C"/>
    <w:rsid w:val="00B56103"/>
    <w:rsid w:val="00B563EA"/>
    <w:rsid w:val="00B57FBB"/>
    <w:rsid w:val="00B62298"/>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1AB6"/>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4B3"/>
    <w:rsid w:val="00C95B10"/>
    <w:rsid w:val="00C963FA"/>
    <w:rsid w:val="00C9685A"/>
    <w:rsid w:val="00C96C55"/>
    <w:rsid w:val="00CA0491"/>
    <w:rsid w:val="00CA37FB"/>
    <w:rsid w:val="00CA3E79"/>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76F3"/>
    <w:rsid w:val="00D80121"/>
    <w:rsid w:val="00D820EA"/>
    <w:rsid w:val="00D82F0D"/>
    <w:rsid w:val="00D839A3"/>
    <w:rsid w:val="00D845E4"/>
    <w:rsid w:val="00D87CFA"/>
    <w:rsid w:val="00D90149"/>
    <w:rsid w:val="00D9041D"/>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4D4A"/>
    <w:rsid w:val="00DB501F"/>
    <w:rsid w:val="00DB6502"/>
    <w:rsid w:val="00DB72AE"/>
    <w:rsid w:val="00DB7BB3"/>
    <w:rsid w:val="00DB7E82"/>
    <w:rsid w:val="00DC0423"/>
    <w:rsid w:val="00DC0ED6"/>
    <w:rsid w:val="00DC63E9"/>
    <w:rsid w:val="00DC6990"/>
    <w:rsid w:val="00DC7CB3"/>
    <w:rsid w:val="00DC7E24"/>
    <w:rsid w:val="00DD1910"/>
    <w:rsid w:val="00DD24ED"/>
    <w:rsid w:val="00DD36AE"/>
    <w:rsid w:val="00DD5057"/>
    <w:rsid w:val="00DD5B8D"/>
    <w:rsid w:val="00DD626D"/>
    <w:rsid w:val="00DD6308"/>
    <w:rsid w:val="00DD6E8A"/>
    <w:rsid w:val="00DD71D6"/>
    <w:rsid w:val="00DE0EF3"/>
    <w:rsid w:val="00DE2948"/>
    <w:rsid w:val="00DE45E6"/>
    <w:rsid w:val="00DE4EE3"/>
    <w:rsid w:val="00DE61D4"/>
    <w:rsid w:val="00DE6C12"/>
    <w:rsid w:val="00DE7E73"/>
    <w:rsid w:val="00DEF87C"/>
    <w:rsid w:val="00DF2E07"/>
    <w:rsid w:val="00DF3E6B"/>
    <w:rsid w:val="00DF3F80"/>
    <w:rsid w:val="00DF6DA0"/>
    <w:rsid w:val="00E02CE9"/>
    <w:rsid w:val="00E03399"/>
    <w:rsid w:val="00E051B1"/>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B5F"/>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687"/>
    <w:rsid w:val="00EC4003"/>
    <w:rsid w:val="00EC4F5F"/>
    <w:rsid w:val="00ED0053"/>
    <w:rsid w:val="00ED0EDE"/>
    <w:rsid w:val="00ED51D2"/>
    <w:rsid w:val="00EE0F3C"/>
    <w:rsid w:val="00EE1396"/>
    <w:rsid w:val="00EE25DB"/>
    <w:rsid w:val="00EE2F57"/>
    <w:rsid w:val="00EE3DB6"/>
    <w:rsid w:val="00EE677E"/>
    <w:rsid w:val="00EE76FE"/>
    <w:rsid w:val="00EF0613"/>
    <w:rsid w:val="00EF1205"/>
    <w:rsid w:val="00EF14D9"/>
    <w:rsid w:val="00EF2C12"/>
    <w:rsid w:val="00EF3EA2"/>
    <w:rsid w:val="00EF6BA9"/>
    <w:rsid w:val="00F00B04"/>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a7b694d403a4d6aa52f2370c719dc511">
  <xsd:schema xmlns:xsd="http://www.w3.org/2001/XMLSchema" xmlns:xs="http://www.w3.org/2001/XMLSchema" xmlns:p="http://schemas.microsoft.com/office/2006/metadata/properties" xmlns:ns2="30d307d5-4ac7-42e0-80e3-b1dd169dec31" targetNamespace="http://schemas.microsoft.com/office/2006/metadata/properties" ma:root="true" ma:fieldsID="64a854d68f58192a77e6be1f92d96543"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0B477-F2F7-45DA-A2AD-4FFDD0C41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83537A-DC90-4B2A-A3B3-91E403B2FBB0}">
  <ds:schemaRefs>
    <ds:schemaRef ds:uri="http://schemas.openxmlformats.org/officeDocument/2006/bibliography"/>
  </ds:schemaRefs>
</ds:datastoreItem>
</file>

<file path=customXml/itemProps3.xml><?xml version="1.0" encoding="utf-8"?>
<ds:datastoreItem xmlns:ds="http://schemas.openxmlformats.org/officeDocument/2006/customXml" ds:itemID="{8137E19C-3801-436A-ACD9-D7923FE23356}">
  <ds:schemaRefs>
    <ds:schemaRef ds:uri="http://schemas.microsoft.com/office/2006/metadata/properties"/>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30d307d5-4ac7-42e0-80e3-b1dd169dec31"/>
    <ds:schemaRef ds:uri="http://www.w3.org/XML/1998/namespace"/>
  </ds:schemaRefs>
</ds:datastoreItem>
</file>

<file path=customXml/itemProps4.xml><?xml version="1.0" encoding="utf-8"?>
<ds:datastoreItem xmlns:ds="http://schemas.openxmlformats.org/officeDocument/2006/customXml" ds:itemID="{D487C34A-E77F-4DB7-AA08-A2BC12D957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8242</Words>
  <Characters>46985</Characters>
  <Application>Microsoft Office Word</Application>
  <DocSecurity>0</DocSecurity>
  <Lines>391</Lines>
  <Paragraphs>110</Paragraphs>
  <ScaleCrop>false</ScaleCrop>
  <HeadingPairs>
    <vt:vector size="6" baseType="variant">
      <vt:variant>
        <vt:lpstr>Title</vt:lpstr>
      </vt:variant>
      <vt:variant>
        <vt:i4>1</vt:i4>
      </vt:variant>
      <vt:variant>
        <vt:lpstr>Headings</vt:lpstr>
      </vt:variant>
      <vt:variant>
        <vt:i4>100</vt:i4>
      </vt:variant>
      <vt:variant>
        <vt:lpstr>Pavadinimas</vt:lpstr>
      </vt:variant>
      <vt:variant>
        <vt:i4>1</vt:i4>
      </vt:variant>
    </vt:vector>
  </HeadingPairs>
  <TitlesOfParts>
    <vt:vector size="102" baseType="lpstr">
      <vt:lpstr>EPSO-G grupės bendrosios pirkimo-pardavimo sutarties sąlygos</vt:lpstr>
      <vt:lpstr>PREKIŲ, PASLAUGŲ PIRKIMO – PARDAVIMO SUTARTIS</vt:lpstr>
      <vt:lpstr>BENDROSIOS SUTARTIES SĄLYGOS</vt:lpstr>
      <vt:lpstr>PAGRINDINĖS NUOSTATOS </vt:lpstr>
      <vt:lpstr>    Sąvokos</vt:lpstr>
      <vt:lpstr>        Jei nenurodyta kitaip, Sutartyje, taip pat Sutarties Šalių susirašinėjime, didži</vt:lpstr>
      <vt:lpstr>    Sutarties dalykas </vt:lpstr>
      <vt:lpstr>        Sutartimi Pardavėjas įsipareigoja parduoti Sutartyje nurodytas Prekes ir (ar) Pa</vt:lpstr>
      <vt:lpstr>        Vykdydamos Sutartį, Šalys įsipareigoja laikytis visų joje nurodytų sąlygų, taip </vt:lpstr>
      <vt:lpstr>        Prekių ir (ar) Paslaugų kokybė (atitikimas Sutarties sąlygoms) bei jų pristatymo</vt:lpstr>
      <vt:lpstr>        Jei Specialiosiose Sutarties sąlygose numatyta fiksuoto įkainio ar kintamo įkain</vt:lpstr>
      <vt:lpstr>        Jei Specialiosiose Sutarties sąlygose numatyta Sutarties vykdymo išlaidų atlygin</vt:lpstr>
      <vt:lpstr>    Atsakingi asmenys </vt:lpstr>
      <vt:lpstr>        Šalys, su šios Sutarties vykdymu susijusius klausimus sprendžia per Sutartyje nu</vt:lpstr>
      <vt:lpstr>        Šia Sutartimi Šalys užtikrina, kad jų paskirti atsakingi asmenys turės visus rei</vt:lpstr>
      <vt:lpstr>        Bet kuri Šalis turi teisę vienašališkai pakeisti Sutartyje nurodytą atsakingą as</vt:lpstr>
      <vt:lpstr>    Vykdymo grafikas</vt:lpstr>
      <vt:lpstr>        Jei Sutartyje nurodyta, kad Sutartis bus vykdoma pagal Šalių suderintą grafiką a</vt:lpstr>
      <vt:lpstr>        Suderintas Grafikas patvirtinamas abiejų Šalių atsakingų asmenų. Grafike turi at</vt:lpstr>
      <vt:lpstr>        Jei Sutarties vykdymas atsilieka nuo patvirtinto Grafiko, Pirkėjui paprašius, Pa</vt:lpstr>
      <vt:lpstr>        Grafikas skirtas organizuoti ir sekti Sutarties vykdymą, o Grafiko pakeitimas jo</vt:lpstr>
      <vt:lpstr>    Sutarties vykdymas </vt:lpstr>
      <vt:lpstr>        Sutartį Pardavėjas įsipareigoja vykdyti savo rizika ir sąskaita, kaip įmanoma rū</vt:lpstr>
      <vt:lpstr>        Pirkėjas turi teisę tikrinti ir vertinti, kaip tiekiamos Prekės ir (ar) teikiamo</vt:lpstr>
      <vt:lpstr>        Pardavėjas įsipareigoja nedelsdamas pašalinti visus trūkumus, kurie nustatomi Su</vt:lpstr>
      <vt:lpstr>        Kiekviena Šalis į kitos Šalies paklausimą įsipareigoja atsakyti nedelsiant, bet </vt:lpstr>
      <vt:lpstr>        Jei Pardavėjas turi pristatyti Prekes ir (ar) suteikti Paslaugas Pirkėjo objektu</vt:lpstr>
      <vt:lpstr>        Jeigu Prekės pristatomos ir (ar) Paslaugos teikiamos pagal atskirus Pirkėjo užsa</vt:lpstr>
      <vt:lpstr>        Užsakymas bus laikomas įvykdytu, kai Pardavėjas Pirkėjui pristatys ir perduos vi</vt:lpstr>
      <vt:lpstr>        Užsakymai gali būti keičiami ir atšaukiami abipusiu Šalių atstovų sutarimu.</vt:lpstr>
      <vt:lpstr>    Kvalifikacija </vt:lpstr>
      <vt:lpstr>        Pardavėjas įsipareigoja užtikrinti, kad jis pats bei jo sutartinius įsipareigoji</vt:lpstr>
      <vt:lpstr>        Jei Pirkimo sąlygose yra nurodyti konkretūs kvalifikacijos reikalavimai Sutartį </vt:lpstr>
      <vt:lpstr>        Jeigu Pardavėjo kvalifikacija dėl teisės verstis atitinkama veikla nebuvo tikrin</vt:lpstr>
      <vt:lpstr>        Šiame skyriuje nurodytų sąlygų pakartotinis pažeidimas bus laikomas esminiu Sut</vt:lpstr>
      <vt:lpstr>    Subtiekimas </vt:lpstr>
      <vt:lpstr>        Jei Sutarties vykdymui Pardavėjas pasitelkia subtiekėjus, prieš sudarydamas Suta</vt:lpstr>
      <vt:lpstr>        Subtiekėjus, kurių pajėgumais Pardavėjas nesirėmė Pirkimo sąlygose numatytiems k</vt:lpstr>
      <vt:lpstr>        Subtiekėjus, kurių pajėgumais Pardavėjas rėmėsi Pirkimo sąlygose numatytiems rei</vt:lpstr>
      <vt:lpstr>        Jeigu leidžia Sutarties pobūdis, Specialiosiose Sutarties sąlygose nurodoma ties</vt:lpstr>
      <vt:lpstr>    Kokybės reikalavimai Prekėms</vt:lpstr>
      <vt:lpstr>        Prekės turi būti naujos, pilnai sukomplektuotos, anksčiau niekur nenaudotos, tin</vt:lpstr>
      <vt:lpstr>        Jeigu Prekėms nustatytas tinkamumo naudoti (galiojimo) terminas, Pirkėjui perduo</vt:lpstr>
      <vt:lpstr>        Prekės turi būti perduodamos tinkamoje pakuotėje (t. y. neperplėštoje, nesudrask</vt:lpstr>
      <vt:lpstr>        Kartu su Prekėmis, Pardavėjas turi pateikti visą dokumentaciją, reikalingą įvert</vt:lpstr>
      <vt:lpstr>        Jei Sutarties vykdymo metu paaiškėja, kad Sutartyje nurodytos Prekės (medžiagos,</vt:lpstr>
      <vt:lpstr>        Jei Specialiosiose Sutarties sąlygose ar Techninėje specifikacijoje nenumatyta k</vt:lpstr>
      <vt:lpstr>    Kokybės reikalavimai Paslaugoms</vt:lpstr>
      <vt:lpstr>        Paslaugos turi atitikti visus Sutartyje, Lietuvos Respublikos ir Lietuvos Respub</vt:lpstr>
      <vt:lpstr>        Pardavėjas garantuoja, jog Paslaugų (jų rezultato) perdavimo–priėmimo metu ir be</vt:lpstr>
      <vt:lpstr>    Sustabdymas </vt:lpstr>
      <vt:lpstr>        Pirkėjas turi teisę sustabdyti Prekių pristatymą ir (ar) Paslaugų teikimą, jei v</vt:lpstr>
      <vt:lpstr>        Pirkėjas gali sustabdyti Pardavėjo sutartinių įsipareigojimų (ar jų dalies) vykd</vt:lpstr>
      <vt:lpstr>        Maksimalus Pardavėjo sutartinių įsipareigojimų (ar jų dalies) vykdymo sustabdymo</vt:lpstr>
      <vt:lpstr>        Sutartinių įsipareigojimų (ar jų dalies) vykdymo terminas pratęsiamas laikotarpi</vt:lpstr>
      <vt:lpstr>        Apie Pardavėjo sutartinių įsipareigojimų (ar jų dalies) vykdymo sustabdymą Pirkė</vt:lpstr>
      <vt:lpstr>    Sutarties įvykdymas</vt:lpstr>
      <vt:lpstr>        Prekės bus laikomos tinkamai pristatytomis ir perduotomis Pirkėjui, o Paslaugos </vt:lpstr>
      <vt:lpstr>        Tais atvejais, kai pagal Sutartį Pardavėjas perduodamas Prekes turi sumontuoti, </vt:lpstr>
      <vt:lpstr>        Apie akivaizdžius Prekių ir (ar) Paslaugų kokybės trūkumus, kuriuos galima patik</vt:lpstr>
      <vt:lpstr>        Prekių perdavimas ir (ar) Paslaugų suteikimas nelaikomas Pirkėjo besąlygišku pat</vt:lpstr>
      <vt:lpstr>        Prekių ir (ar) Paslaugų rezultatų nuosavybės teisė bei atsitiktinio žuvimo rizik</vt:lpstr>
      <vt:lpstr>    Kokybės garantija</vt:lpstr>
      <vt:lpstr>        Prekėms ir (ar) Paslaugoms taikomas teisės aktuose nustatytas ir (ar) gamintojo </vt:lpstr>
      <vt:lpstr>        Pardavėjas per kokybės garantijos terminą atsiradusius Prekių ir (ar) Paslaugų t</vt:lpstr>
      <vt:lpstr>        Tais atvejais, kai Pirkėjui perduodama programinė įranga, Pardavėjas įsipareigoj</vt:lpstr>
      <vt:lpstr>        Kokybės garantija negalioja tiems trūkumams, kurie atsirado po Prekių ir (ar) Pa</vt:lpstr>
      <vt:lpstr>        Kokybės garantijos terminas sustabdomas tiek laiko, kiek Prekės ir (ar) Paslaugų</vt:lpstr>
      <vt:lpstr>        Jei Pardavėjas nepradeda šalinti trūkumų, jų nepašalina ir (ar) neatitaiso tiesi</vt:lpstr>
      <vt:lpstr>KAINA IR APMOKĖJIMAS</vt:lpstr>
      <vt:lpstr>    Sutarties kaina</vt:lpstr>
      <vt:lpstr>        Į Sutarties kainą yra įskaičiuotos visos su Sutarties vykdymu susijusios tiesiog</vt:lpstr>
      <vt:lpstr>        Sutarties kaina gali būti keičiama tik Sutartyje nurodytais atvejais. Jokie papi</vt:lpstr>
      <vt:lpstr>        Šalys susitaria, kad dėl nuo Šalių nepriklausančių aplinkybių, kurių atsiradimo </vt:lpstr>
      <vt:lpstr>        Šalys susitaria, kad PVM apskaičiuojamas pagal sąskaitos faktūros išrašymo metu </vt:lpstr>
      <vt:lpstr>    Apmokėjimas</vt:lpstr>
      <vt:lpstr>        Elektroninė sąskaita faktūra ir su mokėjimu susiję dokumentai pateikiami Pardavė</vt:lpstr>
      <vt:lpstr>        Pirkėjas Sutartyje nustatyta tvarka pateiktą sąskaitą faktūrą apmoka per 30 dien</vt:lpstr>
      <vt:lpstr>        Pirkėjas turi teisę sulaikyti Pardavėjui pagal Sutartį mokėtinas sumas (neapsiri</vt:lpstr>
      <vt:lpstr>        Pirkėjas piniginius reikalavimus turi teisę bet kada vienašališkai įskaityti iš </vt:lpstr>
      <vt:lpstr>ATSAKOMYBĖ</vt:lpstr>
      <vt:lpstr>    Nuostoliai ir netesybos</vt:lpstr>
      <vt:lpstr>        Sutartyje numatytos netesybos (baudos ir delspinigiai) pripažįstamos Šalių iš an</vt:lpstr>
      <vt:lpstr>        Pardavėjui pradelsus vykdyti arba netinkamai vykdant savo sutartinius įsipareigo</vt:lpstr>
      <vt:lpstr>        Pardavėjui netinkamai vykdant savo sutartinius įsipareigojimus, Pirkėjas, prieš </vt:lpstr>
      <vt:lpstr>    Atsakomybės ribojimas</vt:lpstr>
      <vt:lpstr>        Pagal Sutartį Šalys atsako tik už kitos Šalies patirtus tiesioginius nuostolius </vt:lpstr>
      <vt:lpstr>        Visi tiesioginiai nuostoliai ribojami Sutarties kainos dydžio suma, bet ne mažes</vt:lpstr>
      <vt:lpstr>        Bendras pagal Sutartį Šaliai pritaikytų netesybų dydis ribojamas 20 procentų Sut</vt:lpstr>
      <vt:lpstr>        Sutartyje nurodytos atsakomybės ribojimo nuostatos negalioja žalai, padarytai ty</vt:lpstr>
      <vt:lpstr>    Atleidimas nuo atsakomybės</vt:lpstr>
      <vt:lpstr>        Šalis nėra laikoma atsakinga už bet kokių įsipareigojimų pagal Sutartį neįvykdym</vt:lpstr>
      <vt:lpstr>        Šalis nėra atleidžiama nuo atsakomybės, jei jos įsipareigojimų nevykdymui turėjo</vt:lpstr>
      <vt:lpstr>        Apie Nenugalimos jėgos aplinkybes ir jų įtaką Sutarties vykdymui bei terminams Š</vt:lpstr>
      <vt:lpstr>        Atsiradus Nenugalimos jėgos aplinkybėms, Šalis privalo imtis visų pagrįstų priem</vt:lpstr>
      <vt:lpstr>        Pagrindas atleisti Šalį nuo atsakomybės atsiranda tik minėtų aplinkybių egzistav</vt:lpstr>
      <vt:lpstr>    Draudimas</vt:lpstr>
      <vt:lpstr>        Žemiau šiame skyriuje nurodytos sąlygos taikomos tik tais atvejais, kai Sutartyj</vt:lpstr>
      <vt:lpstr>        Pardavėjas savo sąskaita privalo sudaryti, taip pat pratęsti (atnaujinti) draudi</vt:lpstr>
      <vt:lpstr>        Pardavėjas neturi teisės daryti jokių draudimo sutarčių sąlygų pakeitimų be išan</vt:lpstr>
      <vt:lpstr>        Jeigu Pardavėjas laiku nesudaro draudimo sutarties, jos nepratęsia arba nepateik</vt:lpstr>
      <vt:lpstr>LITGRID AB</vt:lpstr>
    </vt:vector>
  </TitlesOfParts>
  <Company/>
  <LinksUpToDate>false</LinksUpToDate>
  <CharactersWithSpaces>55117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Jurgita Latvė</cp:lastModifiedBy>
  <cp:revision>2</cp:revision>
  <cp:lastPrinted>2020-04-17T06:39:00Z</cp:lastPrinted>
  <dcterms:created xsi:type="dcterms:W3CDTF">2025-07-08T13:32:00Z</dcterms:created>
  <dcterms:modified xsi:type="dcterms:W3CDTF">2025-07-08T13:32:00Z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2022-10-24T08:05:06Z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0d9c0ec0-e8d0-4a76-b335-de917096c265</vt:lpwstr>
  </property>
  <property fmtid="{D5CDD505-2E9C-101B-9397-08002B2CF9AE}" pid="18" name="MSIP_Label_32ae7b5d-0aac-474b-ae2b-02c331ef2874_ContentBits">
    <vt:lpwstr>0</vt:lpwstr>
  </property>
</Properties>
</file>